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56C8F" w14:textId="77777777" w:rsidR="00895E0D" w:rsidRDefault="00895E0D" w:rsidP="00696B3A">
      <w:pPr>
        <w:jc w:val="center"/>
        <w:rPr>
          <w:rFonts w:ascii="Times New Roman" w:hAnsi="Times New Roman" w:cs="Times New Roman"/>
          <w:b/>
          <w:bCs/>
        </w:rPr>
      </w:pPr>
    </w:p>
    <w:p w14:paraId="2F137B8E" w14:textId="44ED5EAA" w:rsidR="00696B3A" w:rsidRPr="00AA7FED" w:rsidRDefault="00696B3A" w:rsidP="00696B3A">
      <w:pPr>
        <w:jc w:val="center"/>
        <w:rPr>
          <w:rFonts w:ascii="Times New Roman" w:hAnsi="Times New Roman" w:cs="Times New Roman"/>
          <w:b/>
          <w:bCs/>
        </w:rPr>
      </w:pPr>
      <w:r w:rsidRPr="00AA7FED">
        <w:rPr>
          <w:rFonts w:ascii="Times New Roman" w:hAnsi="Times New Roman" w:cs="Times New Roman"/>
          <w:b/>
          <w:bCs/>
        </w:rPr>
        <w:t>Пояснительная записка ООО «НРСК-СИБИРЬ» к запланированным мероприятиям по модернизации систем учёта электрической энергии.</w:t>
      </w:r>
    </w:p>
    <w:p w14:paraId="5877900D" w14:textId="68FECB9B" w:rsidR="00696B3A" w:rsidRPr="00AA7FED" w:rsidRDefault="00696B3A" w:rsidP="00696B3A">
      <w:pPr>
        <w:pStyle w:val="a3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AA7FED">
        <w:rPr>
          <w:rFonts w:ascii="Times New Roman" w:hAnsi="Times New Roman" w:cs="Times New Roman"/>
        </w:rPr>
        <w:t>Описание текущей ситуации.</w:t>
      </w:r>
    </w:p>
    <w:p w14:paraId="4068F23A" w14:textId="3EE827D1" w:rsidR="00696B3A" w:rsidRPr="00AA7FED" w:rsidRDefault="00696B3A" w:rsidP="00696B3A">
      <w:pPr>
        <w:pStyle w:val="a3"/>
        <w:ind w:left="1065"/>
        <w:rPr>
          <w:rFonts w:ascii="Times New Roman" w:hAnsi="Times New Roman" w:cs="Times New Roman"/>
          <w:lang w:val="en-US"/>
        </w:rPr>
      </w:pPr>
    </w:p>
    <w:p w14:paraId="6B4C5F28" w14:textId="713C6DF8" w:rsidR="00696B3A" w:rsidRPr="00AA7FED" w:rsidRDefault="00696B3A" w:rsidP="00696B3A">
      <w:pPr>
        <w:pStyle w:val="a3"/>
        <w:ind w:left="1065" w:firstLine="351"/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Под системой учета понимается совокупность приборов учета, измерительных комплексов, связующих и вычислительных компонентов, устройств сбора и передачи данных, программных средств, предназначенная для измерения, хранения, удаленного сбора и передачи показаний приборов учета по одной или нескольким точкам поставки (абзац 6 п.140 Постановления Правительства РФ от 04.05.2012г. №442 ред. От 27.12.2024г.).</w:t>
      </w:r>
    </w:p>
    <w:p w14:paraId="3653B31D" w14:textId="2B123AD5" w:rsidR="00696B3A" w:rsidRPr="00AA7FED" w:rsidRDefault="00696B3A" w:rsidP="00696B3A">
      <w:pPr>
        <w:pStyle w:val="a3"/>
        <w:ind w:left="1065" w:firstLine="351"/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 xml:space="preserve">В настоящее время на балансе ООО «НРСК-СИБИРЬ», среди прочих, находятся объекты электросетевого хозяйства (далее – ОЭСХ) </w:t>
      </w:r>
      <w:r w:rsidR="006D4CF8" w:rsidRPr="00AA7FED">
        <w:rPr>
          <w:rFonts w:ascii="Times New Roman" w:hAnsi="Times New Roman" w:cs="Times New Roman"/>
        </w:rPr>
        <w:t xml:space="preserve">садового некоммерческого </w:t>
      </w:r>
      <w:r w:rsidRPr="00AA7FED">
        <w:rPr>
          <w:rFonts w:ascii="Times New Roman" w:hAnsi="Times New Roman" w:cs="Times New Roman"/>
        </w:rPr>
        <w:t>товариществ</w:t>
      </w:r>
      <w:r w:rsidR="006D4CF8" w:rsidRPr="00AA7FED">
        <w:rPr>
          <w:rFonts w:ascii="Times New Roman" w:hAnsi="Times New Roman" w:cs="Times New Roman"/>
        </w:rPr>
        <w:t>а</w:t>
      </w:r>
      <w:r w:rsidRPr="00AA7FED">
        <w:rPr>
          <w:rFonts w:ascii="Times New Roman" w:hAnsi="Times New Roman" w:cs="Times New Roman"/>
        </w:rPr>
        <w:t xml:space="preserve"> (СНТ «Олимпиец» - 199 садовых домиков) и одного коттеджного посёлка (КП «Европейский</w:t>
      </w:r>
      <w:r w:rsidR="006D4CF8" w:rsidRPr="00AA7FED">
        <w:rPr>
          <w:rFonts w:ascii="Times New Roman" w:hAnsi="Times New Roman" w:cs="Times New Roman"/>
        </w:rPr>
        <w:t>»</w:t>
      </w:r>
      <w:r w:rsidRPr="00AA7FED">
        <w:rPr>
          <w:rFonts w:ascii="Times New Roman" w:hAnsi="Times New Roman" w:cs="Times New Roman"/>
        </w:rPr>
        <w:t xml:space="preserve"> – 78 индивидуальных жилых домов).</w:t>
      </w:r>
    </w:p>
    <w:p w14:paraId="4DCB2317" w14:textId="77777777" w:rsidR="00696B3A" w:rsidRPr="00AA7FED" w:rsidRDefault="00696B3A" w:rsidP="00696B3A">
      <w:pPr>
        <w:pStyle w:val="a3"/>
        <w:ind w:left="1065" w:firstLine="351"/>
        <w:rPr>
          <w:rFonts w:ascii="Times New Roman" w:hAnsi="Times New Roman" w:cs="Times New Roman"/>
        </w:rPr>
      </w:pPr>
    </w:p>
    <w:p w14:paraId="39E528FF" w14:textId="4283826D" w:rsidR="00696B3A" w:rsidRPr="00AA7FED" w:rsidRDefault="00696B3A" w:rsidP="00696B3A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Динамика показателей.</w:t>
      </w:r>
    </w:p>
    <w:p w14:paraId="56BF11C1" w14:textId="27970BCF" w:rsidR="005B3F86" w:rsidRPr="00AA7FED" w:rsidRDefault="00844DCF" w:rsidP="00696B3A">
      <w:pPr>
        <w:pStyle w:val="a3"/>
        <w:ind w:left="1065" w:firstLine="351"/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С</w:t>
      </w:r>
      <w:r w:rsidR="00696B3A" w:rsidRPr="00AA7FED">
        <w:rPr>
          <w:rFonts w:ascii="Times New Roman" w:hAnsi="Times New Roman" w:cs="Times New Roman"/>
        </w:rPr>
        <w:t xml:space="preserve">огласно статистике с января по апрель 2025 года средние потери </w:t>
      </w:r>
      <w:r w:rsidRPr="00AA7FED">
        <w:rPr>
          <w:rFonts w:ascii="Times New Roman" w:hAnsi="Times New Roman" w:cs="Times New Roman"/>
        </w:rPr>
        <w:t xml:space="preserve">СНТ «Олимпиец» </w:t>
      </w:r>
      <w:r w:rsidR="00696B3A" w:rsidRPr="00AA7FED">
        <w:rPr>
          <w:rFonts w:ascii="Times New Roman" w:hAnsi="Times New Roman" w:cs="Times New Roman"/>
        </w:rPr>
        <w:t>составляют 29%. Одновременное снятие показаний приборов учёта у всех собственников садовых домов невозможно по причине установки большей части (78 %) приборов учёта в самих домах или на территории участка. Потребители электрической энергии не передают показания приборов учёта электрической энергии ежемесячно, что приводит к неверным расчётам, увеличению потерь электрической энергии и начислениям расчётным способом. Также присутствуют случаи неоплаты за потребленную электрическую энергию, что приводит к частым выездам как минимум двух сотрудников (минимальный размер бригады) ООО «НРСК-СИБИРЬ» для введения ограничения электрической энергии по заявке Гарантирующего поставщика Новосибирской области АО «</w:t>
      </w:r>
      <w:proofErr w:type="spellStart"/>
      <w:r w:rsidR="00696B3A" w:rsidRPr="00AA7FED">
        <w:rPr>
          <w:rFonts w:ascii="Times New Roman" w:hAnsi="Times New Roman" w:cs="Times New Roman"/>
        </w:rPr>
        <w:t>Новосибирскэнергосбыт</w:t>
      </w:r>
      <w:proofErr w:type="spellEnd"/>
      <w:r w:rsidR="00696B3A" w:rsidRPr="00AA7FED">
        <w:rPr>
          <w:rFonts w:ascii="Times New Roman" w:hAnsi="Times New Roman" w:cs="Times New Roman"/>
        </w:rPr>
        <w:t>» (далее – ГП)</w:t>
      </w:r>
      <w:r w:rsidR="001E0E2D" w:rsidRPr="00AA7FED">
        <w:rPr>
          <w:rFonts w:ascii="Times New Roman" w:hAnsi="Times New Roman" w:cs="Times New Roman"/>
        </w:rPr>
        <w:t xml:space="preserve"> (Приложение №1-3 к настоящей пояснительной записке)</w:t>
      </w:r>
      <w:r w:rsidR="00696B3A" w:rsidRPr="00AA7FED">
        <w:rPr>
          <w:rFonts w:ascii="Times New Roman" w:hAnsi="Times New Roman" w:cs="Times New Roman"/>
        </w:rPr>
        <w:t xml:space="preserve">. </w:t>
      </w:r>
    </w:p>
    <w:p w14:paraId="68ACD98A" w14:textId="7C64ECA5" w:rsidR="0081464A" w:rsidRPr="00AA7FED" w:rsidRDefault="00485371" w:rsidP="00696B3A">
      <w:pPr>
        <w:pStyle w:val="a3"/>
        <w:ind w:left="1065" w:firstLine="351"/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При этом затраты мероприятий по введению отключения и включения по заявкам ГП не включены в НВВ ООО «НРСК-СИБИРЬ».</w:t>
      </w:r>
    </w:p>
    <w:p w14:paraId="4A2F5B33" w14:textId="396E47A3" w:rsidR="00696B3A" w:rsidRPr="00AA7FED" w:rsidRDefault="00696B3A" w:rsidP="00696B3A">
      <w:pPr>
        <w:pStyle w:val="a3"/>
        <w:ind w:left="1065" w:firstLine="351"/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Дополнительно нарастает проблема качества электрической энергии в СНТ «Олимпиец», связанная с превышением разрешенной мощности потребителями (разрешенная мощность 4 кВт, подключение большинства потребителей однофазное). На данный момент используются двухполюсные автоматические выключатели номиналом от 32А при разрешенных 18А. Приборы учёта электрической энергии, установленные у потребителей, не имеют реле отключения нагрузки и не могут обеспечить контроль превышения максимальной мощности.</w:t>
      </w:r>
    </w:p>
    <w:p w14:paraId="2B17AAE7" w14:textId="77777777" w:rsidR="00696B3A" w:rsidRPr="00AA7FED" w:rsidRDefault="00696B3A" w:rsidP="00696B3A">
      <w:pPr>
        <w:pStyle w:val="a3"/>
        <w:ind w:left="1065" w:firstLine="351"/>
        <w:rPr>
          <w:rFonts w:ascii="Times New Roman" w:hAnsi="Times New Roman" w:cs="Times New Roman"/>
        </w:rPr>
      </w:pPr>
    </w:p>
    <w:p w14:paraId="27E9DE86" w14:textId="2864FDB4" w:rsidR="00696B3A" w:rsidRPr="00AA7FED" w:rsidRDefault="00696B3A" w:rsidP="00696B3A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Регламентная необходимость.</w:t>
      </w:r>
    </w:p>
    <w:p w14:paraId="07B6F14F" w14:textId="77777777" w:rsidR="00696B3A" w:rsidRPr="00AA7FED" w:rsidRDefault="00696B3A" w:rsidP="00696B3A">
      <w:pPr>
        <w:pStyle w:val="a3"/>
        <w:ind w:left="1065" w:firstLine="351"/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В настоящее время действующим законодательством, а именно:</w:t>
      </w:r>
    </w:p>
    <w:p w14:paraId="1A86335D" w14:textId="6BDB6262" w:rsidR="00696B3A" w:rsidRPr="00AA7FED" w:rsidRDefault="00696B3A" w:rsidP="00696B3A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Федеральным законом от 26.03.2003 N 35-ФЗ "Об электроэнергетике";</w:t>
      </w:r>
    </w:p>
    <w:p w14:paraId="7CE757C8" w14:textId="7A05B041" w:rsidR="00696B3A" w:rsidRPr="00AA7FED" w:rsidRDefault="00696B3A" w:rsidP="00696B3A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Постановлением Правительства РФ от 04.05.2012 N 442 "О функционировании розничных рынков электрической энергии, полном и (или) частичном ограничении режима потребления электрической энергии";</w:t>
      </w:r>
    </w:p>
    <w:p w14:paraId="47479B3C" w14:textId="7699631E" w:rsidR="00696B3A" w:rsidRPr="00AA7FED" w:rsidRDefault="00696B3A" w:rsidP="00696B3A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Постановлением Правительства РФ от 19.06.2020 N 890 "О порядке предоставления доступа к минимальному набору функций интеллектуальных систем учета электрической энергии (мощности)" (вместе с "Правилами предоставления доступа к минимальному набору функций интеллектуальных систем учета электрической энергии (мощности)");</w:t>
      </w:r>
    </w:p>
    <w:p w14:paraId="7546E0AA" w14:textId="5EF910A9" w:rsidR="00364BE8" w:rsidRPr="00AA7FED" w:rsidRDefault="00696B3A" w:rsidP="00364BE8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lastRenderedPageBreak/>
        <w:t>Федеральным законом от 27.12.2018 N 522-ФЗ "О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Федерации"</w:t>
      </w:r>
    </w:p>
    <w:p w14:paraId="1400FD3D" w14:textId="386CA955" w:rsidR="00364BE8" w:rsidRPr="00AA7FED" w:rsidRDefault="00364BE8" w:rsidP="00364BE8">
      <w:pPr>
        <w:ind w:left="1785"/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описан минимальный набор функций интеллектуальных систем учета электрической энергии, доступ к которому необходимо обеспечить потребителям электрической энергии. Вышеперечисленные мероприятия в СНТ «Олимпиец» позволят обеспечить необходимый доступ в полном объеме для каждого потребителя.</w:t>
      </w:r>
    </w:p>
    <w:p w14:paraId="3BA8F98C" w14:textId="46AA33B4" w:rsidR="000207AA" w:rsidRPr="00AA7FED" w:rsidRDefault="000207AA" w:rsidP="000207AA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Анализ целесообразности</w:t>
      </w:r>
      <w:r w:rsidR="00EB77CD">
        <w:rPr>
          <w:rFonts w:ascii="Times New Roman" w:hAnsi="Times New Roman" w:cs="Times New Roman"/>
        </w:rPr>
        <w:t xml:space="preserve"> и экономический эффект</w:t>
      </w:r>
      <w:r w:rsidRPr="00AA7FED">
        <w:rPr>
          <w:rFonts w:ascii="Times New Roman" w:hAnsi="Times New Roman" w:cs="Times New Roman"/>
        </w:rPr>
        <w:t>.</w:t>
      </w:r>
    </w:p>
    <w:p w14:paraId="394D2592" w14:textId="0A8F93E6" w:rsidR="00330D9D" w:rsidRPr="00AA7FED" w:rsidRDefault="00330D9D" w:rsidP="00330D9D">
      <w:pPr>
        <w:ind w:left="1065" w:firstLine="351"/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Мероприятия в рамках рассматриваемого проекта позволят получить следующие положительные экономические эффекты:</w:t>
      </w:r>
    </w:p>
    <w:p w14:paraId="10003B68" w14:textId="28371886" w:rsidR="00330D9D" w:rsidRPr="00AA7FED" w:rsidRDefault="00330D9D" w:rsidP="00330D9D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 xml:space="preserve">Вынос приборов учёта электроэнергии на опоры ЛЭП позволит обеспечить сохранность приборов учёта силами ООО «НРСК-СИБИРЬ» и снимет дополнительную ответственность с собственников садовых домиков за сохранность приборов учёта электроэнергии, что позволит избежать спорных моментов на всем сроке эксплуатации этих приборов учёта; </w:t>
      </w:r>
    </w:p>
    <w:p w14:paraId="73F3C1FF" w14:textId="2E059A99" w:rsidR="00330D9D" w:rsidRPr="00AA7FED" w:rsidRDefault="005C4DBB" w:rsidP="00330D9D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AA7FED">
        <w:rPr>
          <w:rFonts w:ascii="Times New Roman" w:hAnsi="Times New Roman" w:cs="Times New Roman"/>
        </w:rPr>
        <w:t>Од</w:t>
      </w:r>
      <w:r w:rsidR="00330D9D" w:rsidRPr="00AA7FED">
        <w:rPr>
          <w:rFonts w:ascii="Times New Roman" w:hAnsi="Times New Roman" w:cs="Times New Roman"/>
        </w:rPr>
        <w:t>новременный сбор показаний для передачи ГП единым макетом</w:t>
      </w:r>
      <w:r w:rsidRPr="00AA7FED">
        <w:rPr>
          <w:rFonts w:ascii="Times New Roman" w:hAnsi="Times New Roman" w:cs="Times New Roman"/>
        </w:rPr>
        <w:t xml:space="preserve"> </w:t>
      </w:r>
      <w:r w:rsidR="00330D9D" w:rsidRPr="00AA7FED">
        <w:rPr>
          <w:rFonts w:ascii="Times New Roman" w:hAnsi="Times New Roman" w:cs="Times New Roman"/>
        </w:rPr>
        <w:t>позволит снизить</w:t>
      </w:r>
      <w:r w:rsidRPr="00AA7FED">
        <w:rPr>
          <w:rFonts w:ascii="Times New Roman" w:hAnsi="Times New Roman" w:cs="Times New Roman"/>
        </w:rPr>
        <w:t xml:space="preserve"> потери в сетях СНТ «Олимпиец» </w:t>
      </w:r>
      <w:r w:rsidR="006D4CF8" w:rsidRPr="00AA7FED">
        <w:rPr>
          <w:rFonts w:ascii="Times New Roman" w:hAnsi="Times New Roman" w:cs="Times New Roman"/>
        </w:rPr>
        <w:t xml:space="preserve">и КП «Европейский» </w:t>
      </w:r>
      <w:r w:rsidRPr="00AA7FED">
        <w:rPr>
          <w:rFonts w:ascii="Times New Roman" w:hAnsi="Times New Roman" w:cs="Times New Roman"/>
        </w:rPr>
        <w:t xml:space="preserve">до минимальных значений. Ожидаемый экономический эффект до </w:t>
      </w:r>
      <w:r w:rsidR="00780A95" w:rsidRPr="00AA7FED">
        <w:rPr>
          <w:rFonts w:ascii="Times New Roman" w:hAnsi="Times New Roman" w:cs="Times New Roman"/>
        </w:rPr>
        <w:t>12</w:t>
      </w:r>
      <w:r w:rsidRPr="00AA7FED">
        <w:rPr>
          <w:rFonts w:ascii="Times New Roman" w:hAnsi="Times New Roman" w:cs="Times New Roman"/>
        </w:rPr>
        <w:t xml:space="preserve">0 000 рублей с учётом НДС в </w:t>
      </w:r>
      <w:r w:rsidR="003151F1" w:rsidRPr="00AA7FED">
        <w:rPr>
          <w:rFonts w:ascii="Times New Roman" w:hAnsi="Times New Roman" w:cs="Times New Roman"/>
        </w:rPr>
        <w:t>год;</w:t>
      </w:r>
      <w:r w:rsidR="00330D9D" w:rsidRPr="00AA7FED">
        <w:rPr>
          <w:rFonts w:ascii="Times New Roman" w:hAnsi="Times New Roman" w:cs="Times New Roman"/>
        </w:rPr>
        <w:t xml:space="preserve"> </w:t>
      </w:r>
    </w:p>
    <w:p w14:paraId="69663CD5" w14:textId="4E26CEF5" w:rsidR="00330D9D" w:rsidRPr="00EB77CD" w:rsidRDefault="0030212D" w:rsidP="00233D79">
      <w:pPr>
        <w:pStyle w:val="a3"/>
        <w:numPr>
          <w:ilvl w:val="1"/>
          <w:numId w:val="2"/>
        </w:numPr>
        <w:rPr>
          <w:rFonts w:ascii="Times New Roman" w:hAnsi="Times New Roman" w:cs="Times New Roman"/>
          <w:b/>
          <w:bCs/>
        </w:rPr>
      </w:pPr>
      <w:r w:rsidRPr="00AA7FED">
        <w:rPr>
          <w:rFonts w:ascii="Times New Roman" w:hAnsi="Times New Roman" w:cs="Times New Roman"/>
        </w:rPr>
        <w:t>К</w:t>
      </w:r>
      <w:r w:rsidR="00330D9D" w:rsidRPr="00AA7FED">
        <w:rPr>
          <w:rFonts w:ascii="Times New Roman" w:hAnsi="Times New Roman" w:cs="Times New Roman"/>
        </w:rPr>
        <w:t xml:space="preserve">онтроль максимальной мощности с помощью реле нагрузки, </w:t>
      </w:r>
      <w:r w:rsidRPr="00AA7FED">
        <w:rPr>
          <w:rFonts w:ascii="Times New Roman" w:hAnsi="Times New Roman" w:cs="Times New Roman"/>
        </w:rPr>
        <w:t>позволит</w:t>
      </w:r>
      <w:r w:rsidR="00330D9D" w:rsidRPr="00AA7FED">
        <w:rPr>
          <w:rFonts w:ascii="Times New Roman" w:hAnsi="Times New Roman" w:cs="Times New Roman"/>
        </w:rPr>
        <w:t xml:space="preserve"> снизи</w:t>
      </w:r>
      <w:r w:rsidRPr="00AA7FED">
        <w:rPr>
          <w:rFonts w:ascii="Times New Roman" w:hAnsi="Times New Roman" w:cs="Times New Roman"/>
        </w:rPr>
        <w:t>ть</w:t>
      </w:r>
      <w:r w:rsidR="00330D9D" w:rsidRPr="00AA7FED">
        <w:rPr>
          <w:rFonts w:ascii="Times New Roman" w:hAnsi="Times New Roman" w:cs="Times New Roman"/>
        </w:rPr>
        <w:t xml:space="preserve"> общую нагрузку на сети до разрешенных значений и повысить качество энергоснабжения потребителей</w:t>
      </w:r>
      <w:r w:rsidRPr="00AA7FED">
        <w:rPr>
          <w:rFonts w:ascii="Times New Roman" w:hAnsi="Times New Roman" w:cs="Times New Roman"/>
        </w:rPr>
        <w:t>. В том числе позволить избежать необоснованных реконструкций сети и возможных затрат на реконструкцию</w:t>
      </w:r>
      <w:r w:rsidR="00D46135" w:rsidRPr="00AA7FED">
        <w:rPr>
          <w:rFonts w:ascii="Times New Roman" w:hAnsi="Times New Roman" w:cs="Times New Roman"/>
        </w:rPr>
        <w:t xml:space="preserve">. Предварительная оценка затрат на реконструкцию сетей для соответствия существующей нагрузке потребителей </w:t>
      </w:r>
      <w:r w:rsidR="00233D79" w:rsidRPr="00AA7FED">
        <w:rPr>
          <w:rFonts w:ascii="Times New Roman" w:hAnsi="Times New Roman" w:cs="Times New Roman"/>
        </w:rPr>
        <w:t xml:space="preserve">проведена на основании Таблицы Л7. «УНЦ провода СИП ВЛ 0,4 - 35 </w:t>
      </w:r>
      <w:proofErr w:type="spellStart"/>
      <w:r w:rsidR="00233D79" w:rsidRPr="00AA7FED">
        <w:rPr>
          <w:rFonts w:ascii="Times New Roman" w:hAnsi="Times New Roman" w:cs="Times New Roman"/>
        </w:rPr>
        <w:t>кВ</w:t>
      </w:r>
      <w:proofErr w:type="spellEnd"/>
      <w:r w:rsidR="00233D79" w:rsidRPr="00AA7FED">
        <w:rPr>
          <w:rFonts w:ascii="Times New Roman" w:hAnsi="Times New Roman" w:cs="Times New Roman"/>
        </w:rPr>
        <w:t xml:space="preserve">» Приказа Минэнерго РФ от 26 февраля 2024 г. N 131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 и составляет для протяженности сетей 0,4 </w:t>
      </w:r>
      <w:proofErr w:type="spellStart"/>
      <w:r w:rsidR="00233D79" w:rsidRPr="00AA7FED">
        <w:rPr>
          <w:rFonts w:ascii="Times New Roman" w:hAnsi="Times New Roman" w:cs="Times New Roman"/>
        </w:rPr>
        <w:t>кВ</w:t>
      </w:r>
      <w:proofErr w:type="spellEnd"/>
      <w:r w:rsidR="00233D79" w:rsidRPr="00AA7FED">
        <w:rPr>
          <w:rFonts w:ascii="Times New Roman" w:hAnsi="Times New Roman" w:cs="Times New Roman"/>
        </w:rPr>
        <w:t xml:space="preserve"> СНТ «Олимпиец» 7,31 км с заменой на сечение провода 50 мм2 - 10 980 497 рублей без учёта НДС. </w:t>
      </w:r>
      <w:r w:rsidR="00AA7FED" w:rsidRPr="00EB77CD">
        <w:rPr>
          <w:rFonts w:ascii="Times New Roman" w:hAnsi="Times New Roman" w:cs="Times New Roman"/>
          <w:b/>
          <w:bCs/>
        </w:rPr>
        <w:t>Похожая ситуация наблюдается и в КП «Европейский» с длиной кабельной линии 11,549 км. В этом случае замена на более высокое сечение потребует 16 814 932 рубля без учёта НД</w:t>
      </w:r>
      <w:r w:rsidR="00591CFD" w:rsidRPr="00EB77CD">
        <w:rPr>
          <w:rFonts w:ascii="Times New Roman" w:hAnsi="Times New Roman" w:cs="Times New Roman"/>
          <w:b/>
          <w:bCs/>
        </w:rPr>
        <w:t>С.</w:t>
      </w:r>
    </w:p>
    <w:p w14:paraId="1238B87C" w14:textId="235BF117" w:rsidR="00330D9D" w:rsidRPr="00EB77CD" w:rsidRDefault="00D33191" w:rsidP="00330D9D">
      <w:pPr>
        <w:pStyle w:val="a3"/>
        <w:numPr>
          <w:ilvl w:val="1"/>
          <w:numId w:val="2"/>
        </w:numPr>
        <w:rPr>
          <w:rFonts w:ascii="Times New Roman" w:hAnsi="Times New Roman" w:cs="Times New Roman"/>
          <w:b/>
          <w:bCs/>
        </w:rPr>
      </w:pPr>
      <w:r w:rsidRPr="00EB77CD">
        <w:rPr>
          <w:rFonts w:ascii="Times New Roman" w:hAnsi="Times New Roman" w:cs="Times New Roman"/>
          <w:b/>
          <w:bCs/>
        </w:rPr>
        <w:t>Уход от</w:t>
      </w:r>
      <w:r w:rsidR="00330D9D" w:rsidRPr="00EB77CD">
        <w:rPr>
          <w:rFonts w:ascii="Times New Roman" w:hAnsi="Times New Roman" w:cs="Times New Roman"/>
          <w:b/>
          <w:bCs/>
        </w:rPr>
        <w:t xml:space="preserve"> затратных замен автоматических выключателей у всех потребителей</w:t>
      </w:r>
      <w:r w:rsidRPr="00EB77CD">
        <w:rPr>
          <w:rFonts w:ascii="Times New Roman" w:hAnsi="Times New Roman" w:cs="Times New Roman"/>
          <w:b/>
          <w:bCs/>
        </w:rPr>
        <w:t xml:space="preserve"> и использование встроенных в приборы учёта реле нагрузок позволит избежать дополнительных затрат, оцениваемых в размере 500 000 тысяч рублей с НДС единовременно; </w:t>
      </w:r>
    </w:p>
    <w:p w14:paraId="1A2C4F6C" w14:textId="66DCD3AF" w:rsidR="00330D9D" w:rsidRPr="00EB77CD" w:rsidRDefault="00330D9D" w:rsidP="00330D9D">
      <w:pPr>
        <w:pStyle w:val="a3"/>
        <w:numPr>
          <w:ilvl w:val="1"/>
          <w:numId w:val="2"/>
        </w:numPr>
        <w:rPr>
          <w:rFonts w:ascii="Times New Roman" w:hAnsi="Times New Roman" w:cs="Times New Roman"/>
          <w:b/>
          <w:bCs/>
        </w:rPr>
      </w:pPr>
      <w:r w:rsidRPr="00EB77CD">
        <w:rPr>
          <w:rFonts w:ascii="Times New Roman" w:hAnsi="Times New Roman" w:cs="Times New Roman"/>
          <w:b/>
          <w:bCs/>
        </w:rPr>
        <w:t>Удаленное управление реле нагрузки уменьшит время реагирования и избавит от необходимости в выездах сотрудников по заявкам ГП</w:t>
      </w:r>
      <w:r w:rsidR="00785DF0" w:rsidRPr="00EB77CD">
        <w:rPr>
          <w:rFonts w:ascii="Times New Roman" w:hAnsi="Times New Roman" w:cs="Times New Roman"/>
          <w:b/>
          <w:bCs/>
        </w:rPr>
        <w:t>, сэкономив с учётом текущего количества заявок ежемесячно</w:t>
      </w:r>
      <w:r w:rsidR="00293718" w:rsidRPr="00EB77CD">
        <w:rPr>
          <w:rFonts w:ascii="Times New Roman" w:hAnsi="Times New Roman" w:cs="Times New Roman"/>
          <w:b/>
          <w:bCs/>
        </w:rPr>
        <w:t xml:space="preserve"> 2 рабочих дня одному сотруднику в месяц</w:t>
      </w:r>
      <w:r w:rsidR="008C3D55" w:rsidRPr="00EB77CD">
        <w:rPr>
          <w:rFonts w:ascii="Times New Roman" w:hAnsi="Times New Roman" w:cs="Times New Roman"/>
          <w:b/>
          <w:bCs/>
        </w:rPr>
        <w:t>.</w:t>
      </w:r>
    </w:p>
    <w:p w14:paraId="258F608B" w14:textId="67B79A4C" w:rsidR="000A5350" w:rsidRDefault="000A5350" w:rsidP="000A5350">
      <w:pPr>
        <w:spacing w:after="0" w:line="240" w:lineRule="auto"/>
        <w:rPr>
          <w:rFonts w:ascii="Times New Roman" w:hAnsi="Times New Roman" w:cs="Times New Roman"/>
          <w:sz w:val="20"/>
        </w:rPr>
      </w:pPr>
    </w:p>
    <w:p w14:paraId="09A749D4" w14:textId="77777777" w:rsidR="00D12FEA" w:rsidRDefault="00D12FEA" w:rsidP="000A5350">
      <w:pPr>
        <w:spacing w:after="0" w:line="240" w:lineRule="auto"/>
        <w:rPr>
          <w:rFonts w:ascii="Times New Roman" w:hAnsi="Times New Roman" w:cs="Times New Roman"/>
          <w:sz w:val="20"/>
        </w:rPr>
      </w:pPr>
    </w:p>
    <w:p w14:paraId="46BE3D00" w14:textId="02FC0A78" w:rsidR="00895E0D" w:rsidRPr="00895E0D" w:rsidRDefault="00895E0D" w:rsidP="00D12FEA">
      <w:pPr>
        <w:spacing w:after="0" w:line="240" w:lineRule="auto"/>
        <w:rPr>
          <w:rFonts w:ascii="Times New Roman" w:hAnsi="Times New Roman" w:cs="Times New Roman"/>
        </w:rPr>
      </w:pPr>
      <w:r w:rsidRPr="00895E0D">
        <w:rPr>
          <w:rFonts w:ascii="Times New Roman" w:hAnsi="Times New Roman" w:cs="Times New Roman"/>
        </w:rPr>
        <w:t xml:space="preserve">Директор </w:t>
      </w:r>
      <w:r>
        <w:rPr>
          <w:rFonts w:ascii="Times New Roman" w:hAnsi="Times New Roman" w:cs="Times New Roman"/>
        </w:rPr>
        <w:t>филиала «ПСК»</w:t>
      </w:r>
      <w:r>
        <w:rPr>
          <w:rFonts w:ascii="Times New Roman" w:hAnsi="Times New Roman" w:cs="Times New Roman"/>
        </w:rPr>
        <w:br/>
        <w:t>ООО «НРСК-СИБИРЬ»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Е.А. Баклагина</w:t>
      </w:r>
    </w:p>
    <w:sectPr w:rsidR="00895E0D" w:rsidRPr="00895E0D" w:rsidSect="00895E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850" w:bottom="1134" w:left="1701" w:header="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A06FE" w14:textId="77777777" w:rsidR="00E67D1B" w:rsidRDefault="00E67D1B" w:rsidP="00084C71">
      <w:pPr>
        <w:spacing w:after="0" w:line="240" w:lineRule="auto"/>
      </w:pPr>
      <w:r>
        <w:separator/>
      </w:r>
    </w:p>
  </w:endnote>
  <w:endnote w:type="continuationSeparator" w:id="0">
    <w:p w14:paraId="7A0985D7" w14:textId="77777777" w:rsidR="00E67D1B" w:rsidRDefault="00E67D1B" w:rsidP="0008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o Sans Cyr">
    <w:altName w:val="Corbel"/>
    <w:charset w:val="CC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1E395" w14:textId="77777777" w:rsidR="001D5AAB" w:rsidRDefault="001D5AA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51394" w14:textId="77777777" w:rsidR="001D5AAB" w:rsidRDefault="001D5AA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5705F" w14:textId="77777777" w:rsidR="001D5AAB" w:rsidRDefault="001D5A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FAFDF" w14:textId="77777777" w:rsidR="00E67D1B" w:rsidRDefault="00E67D1B" w:rsidP="00084C71">
      <w:pPr>
        <w:spacing w:after="0" w:line="240" w:lineRule="auto"/>
      </w:pPr>
      <w:r>
        <w:separator/>
      </w:r>
    </w:p>
  </w:footnote>
  <w:footnote w:type="continuationSeparator" w:id="0">
    <w:p w14:paraId="71F11547" w14:textId="77777777" w:rsidR="00E67D1B" w:rsidRDefault="00E67D1B" w:rsidP="00084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FF5D" w14:textId="77777777" w:rsidR="001D5AAB" w:rsidRDefault="001D5AA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18D4F" w14:textId="77777777" w:rsidR="001D5AAB" w:rsidRDefault="001D5AAB" w:rsidP="00895E0D">
    <w:pPr>
      <w:pStyle w:val="a4"/>
      <w:ind w:left="6521"/>
      <w:rPr>
        <w:rFonts w:ascii="Neo Sans Cyr" w:hAnsi="Neo Sans Cyr"/>
        <w:sz w:val="20"/>
        <w:szCs w:val="20"/>
      </w:rPr>
    </w:pPr>
  </w:p>
  <w:p w14:paraId="4B2756B4" w14:textId="5E4028FE" w:rsidR="00895E0D" w:rsidRPr="00C14A28" w:rsidRDefault="00895E0D" w:rsidP="00895E0D">
    <w:pPr>
      <w:pStyle w:val="a4"/>
      <w:ind w:left="6521"/>
      <w:rPr>
        <w:rFonts w:ascii="Neo Sans Cyr" w:hAnsi="Neo Sans Cyr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7B190A0" wp14:editId="69AB3969">
          <wp:simplePos x="0" y="0"/>
          <wp:positionH relativeFrom="column">
            <wp:posOffset>-118745</wp:posOffset>
          </wp:positionH>
          <wp:positionV relativeFrom="paragraph">
            <wp:posOffset>56929</wp:posOffset>
          </wp:positionV>
          <wp:extent cx="1410970" cy="820420"/>
          <wp:effectExtent l="0" t="0" r="0" b="0"/>
          <wp:wrapNone/>
          <wp:docPr id="5" name="Рисунок 5" descr="\\SRV-MAIN\public\Сотрудники\Чиркова\Клиенты\НОРДАЗИЯ\Логотип\НСК\лого нск3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\\SRV-MAIN\public\Сотрудники\Чиркова\Клиенты\НОРДАЗИЯ\Логотип\НСК\лого нск3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970" cy="820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14A28">
      <w:rPr>
        <w:rFonts w:ascii="Neo Sans Cyr" w:hAnsi="Neo Sans Cyr"/>
        <w:sz w:val="20"/>
        <w:szCs w:val="20"/>
      </w:rPr>
      <w:t>ООО «НРСК-СИБИРЬ»</w:t>
    </w:r>
  </w:p>
  <w:p w14:paraId="3F361BA5" w14:textId="77777777" w:rsidR="00895E0D" w:rsidRPr="00C14A28" w:rsidRDefault="00895E0D" w:rsidP="00895E0D">
    <w:pPr>
      <w:pStyle w:val="a4"/>
      <w:ind w:left="6521"/>
      <w:rPr>
        <w:rFonts w:ascii="Neo Sans Cyr" w:hAnsi="Neo Sans Cyr"/>
        <w:sz w:val="20"/>
        <w:szCs w:val="20"/>
      </w:rPr>
    </w:pPr>
    <w:r w:rsidRPr="00C14A28">
      <w:rPr>
        <w:rFonts w:ascii="Neo Sans Cyr" w:hAnsi="Neo Sans Cyr"/>
        <w:sz w:val="20"/>
        <w:szCs w:val="20"/>
      </w:rPr>
      <w:t>630017, г. Новосибирск,</w:t>
    </w:r>
  </w:p>
  <w:p w14:paraId="19CF6422" w14:textId="77777777" w:rsidR="00895E0D" w:rsidRPr="00C14A28" w:rsidRDefault="00895E0D" w:rsidP="00895E0D">
    <w:pPr>
      <w:pStyle w:val="a4"/>
      <w:ind w:left="6521"/>
      <w:rPr>
        <w:rFonts w:ascii="Neo Sans Cyr" w:hAnsi="Neo Sans Cyr"/>
        <w:sz w:val="20"/>
        <w:szCs w:val="20"/>
      </w:rPr>
    </w:pPr>
    <w:r w:rsidRPr="00C14A28">
      <w:rPr>
        <w:rFonts w:ascii="Neo Sans Cyr" w:hAnsi="Neo Sans Cyr"/>
        <w:sz w:val="20"/>
        <w:szCs w:val="20"/>
      </w:rPr>
      <w:t xml:space="preserve">ул. </w:t>
    </w:r>
    <w:r>
      <w:rPr>
        <w:rFonts w:ascii="Neo Sans Cyr" w:hAnsi="Neo Sans Cyr"/>
        <w:sz w:val="20"/>
        <w:szCs w:val="20"/>
      </w:rPr>
      <w:t>Тихвинская</w:t>
    </w:r>
    <w:r w:rsidRPr="00C14A28">
      <w:rPr>
        <w:rFonts w:ascii="Neo Sans Cyr" w:hAnsi="Neo Sans Cyr"/>
        <w:sz w:val="20"/>
        <w:szCs w:val="20"/>
      </w:rPr>
      <w:t xml:space="preserve">, </w:t>
    </w:r>
    <w:r>
      <w:rPr>
        <w:rFonts w:ascii="Neo Sans Cyr" w:hAnsi="Neo Sans Cyr"/>
        <w:sz w:val="20"/>
        <w:szCs w:val="20"/>
      </w:rPr>
      <w:t>1</w:t>
    </w:r>
    <w:r w:rsidRPr="00C14A28">
      <w:rPr>
        <w:rFonts w:ascii="Neo Sans Cyr" w:hAnsi="Neo Sans Cyr"/>
        <w:sz w:val="20"/>
        <w:szCs w:val="20"/>
      </w:rPr>
      <w:t xml:space="preserve">, </w:t>
    </w:r>
    <w:r>
      <w:rPr>
        <w:rFonts w:ascii="Neo Sans Cyr" w:hAnsi="Neo Sans Cyr"/>
        <w:sz w:val="20"/>
        <w:szCs w:val="20"/>
      </w:rPr>
      <w:t>п</w:t>
    </w:r>
    <w:r w:rsidRPr="00C14A28">
      <w:rPr>
        <w:rFonts w:ascii="Neo Sans Cyr" w:hAnsi="Neo Sans Cyr"/>
        <w:sz w:val="20"/>
        <w:szCs w:val="20"/>
      </w:rPr>
      <w:t xml:space="preserve"> </w:t>
    </w:r>
    <w:r>
      <w:rPr>
        <w:rFonts w:ascii="Neo Sans Cyr" w:hAnsi="Neo Sans Cyr"/>
        <w:sz w:val="20"/>
        <w:szCs w:val="20"/>
      </w:rPr>
      <w:t>8</w:t>
    </w:r>
  </w:p>
  <w:p w14:paraId="44412200" w14:textId="77777777" w:rsidR="00895E0D" w:rsidRPr="00C14A28" w:rsidRDefault="00895E0D" w:rsidP="00895E0D">
    <w:pPr>
      <w:pStyle w:val="a4"/>
      <w:ind w:left="6521"/>
      <w:rPr>
        <w:rFonts w:ascii="Neo Sans Cyr" w:hAnsi="Neo Sans Cyr"/>
        <w:sz w:val="20"/>
        <w:szCs w:val="20"/>
      </w:rPr>
    </w:pPr>
    <w:r w:rsidRPr="00C14A28">
      <w:rPr>
        <w:rFonts w:ascii="Neo Sans Cyr" w:hAnsi="Neo Sans Cyr"/>
        <w:sz w:val="20"/>
        <w:szCs w:val="20"/>
      </w:rPr>
      <w:t xml:space="preserve">+7 (383) </w:t>
    </w:r>
    <w:r>
      <w:rPr>
        <w:rFonts w:ascii="Neo Sans Cyr" w:hAnsi="Neo Sans Cyr"/>
        <w:sz w:val="20"/>
        <w:szCs w:val="20"/>
      </w:rPr>
      <w:t>214-19-62</w:t>
    </w:r>
    <w:r w:rsidRPr="00C14A28">
      <w:rPr>
        <w:rFonts w:ascii="Neo Sans Cyr" w:hAnsi="Neo Sans Cyr"/>
        <w:sz w:val="20"/>
        <w:szCs w:val="20"/>
      </w:rPr>
      <w:t xml:space="preserve"> </w:t>
    </w:r>
  </w:p>
  <w:p w14:paraId="1CFBC9F2" w14:textId="0F40A9F9" w:rsidR="00084C71" w:rsidRPr="00895E0D" w:rsidRDefault="00895E0D" w:rsidP="00895E0D">
    <w:pPr>
      <w:pStyle w:val="a4"/>
      <w:ind w:left="6521"/>
      <w:rPr>
        <w:rFonts w:ascii="Neo Sans Cyr" w:hAnsi="Neo Sans Cyr"/>
        <w:sz w:val="20"/>
        <w:szCs w:val="20"/>
      </w:rPr>
    </w:pPr>
    <w:r w:rsidRPr="00C14A28">
      <w:rPr>
        <w:rFonts w:ascii="Neo Sans Cyr" w:hAnsi="Neo Sans Cyr"/>
        <w:sz w:val="20"/>
        <w:szCs w:val="20"/>
      </w:rPr>
      <w:t>www.nrsk-sibir.ru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E9CD4" w14:textId="77777777" w:rsidR="001D5AAB" w:rsidRDefault="001D5A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59BC"/>
    <w:multiLevelType w:val="hybridMultilevel"/>
    <w:tmpl w:val="63B6B144"/>
    <w:lvl w:ilvl="0" w:tplc="076E82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98186A"/>
    <w:multiLevelType w:val="hybridMultilevel"/>
    <w:tmpl w:val="2034BA66"/>
    <w:lvl w:ilvl="0" w:tplc="91EED5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FD2"/>
    <w:rsid w:val="00012EA3"/>
    <w:rsid w:val="00017D44"/>
    <w:rsid w:val="000207AA"/>
    <w:rsid w:val="00042BB1"/>
    <w:rsid w:val="00075A58"/>
    <w:rsid w:val="00077E46"/>
    <w:rsid w:val="00084C71"/>
    <w:rsid w:val="000A5350"/>
    <w:rsid w:val="000F6058"/>
    <w:rsid w:val="001B41C4"/>
    <w:rsid w:val="001C0512"/>
    <w:rsid w:val="001D5AAB"/>
    <w:rsid w:val="001E0E2D"/>
    <w:rsid w:val="002335DC"/>
    <w:rsid w:val="00233D79"/>
    <w:rsid w:val="0023460F"/>
    <w:rsid w:val="002651B9"/>
    <w:rsid w:val="00293718"/>
    <w:rsid w:val="002C73E7"/>
    <w:rsid w:val="002D5BA7"/>
    <w:rsid w:val="0030212D"/>
    <w:rsid w:val="003151F1"/>
    <w:rsid w:val="00330D9D"/>
    <w:rsid w:val="00364BE8"/>
    <w:rsid w:val="003C18F0"/>
    <w:rsid w:val="003D1F67"/>
    <w:rsid w:val="00454A66"/>
    <w:rsid w:val="0047402D"/>
    <w:rsid w:val="00485371"/>
    <w:rsid w:val="00493049"/>
    <w:rsid w:val="004B5AF6"/>
    <w:rsid w:val="004E264E"/>
    <w:rsid w:val="004F0BE2"/>
    <w:rsid w:val="00586C9E"/>
    <w:rsid w:val="00591CFD"/>
    <w:rsid w:val="005B3F86"/>
    <w:rsid w:val="005C4DBB"/>
    <w:rsid w:val="00632C10"/>
    <w:rsid w:val="0068270D"/>
    <w:rsid w:val="00696B3A"/>
    <w:rsid w:val="006D4CF8"/>
    <w:rsid w:val="007216CD"/>
    <w:rsid w:val="00780A95"/>
    <w:rsid w:val="00785DF0"/>
    <w:rsid w:val="0081464A"/>
    <w:rsid w:val="008147FA"/>
    <w:rsid w:val="00844DCF"/>
    <w:rsid w:val="00866DD5"/>
    <w:rsid w:val="00895E0D"/>
    <w:rsid w:val="008C3D55"/>
    <w:rsid w:val="00A13FD2"/>
    <w:rsid w:val="00AA3712"/>
    <w:rsid w:val="00AA7FED"/>
    <w:rsid w:val="00AB0D1D"/>
    <w:rsid w:val="00B16F3F"/>
    <w:rsid w:val="00B40D4C"/>
    <w:rsid w:val="00B45AC7"/>
    <w:rsid w:val="00B51A64"/>
    <w:rsid w:val="00B83BA7"/>
    <w:rsid w:val="00C74D6B"/>
    <w:rsid w:val="00C92FD2"/>
    <w:rsid w:val="00D12FEA"/>
    <w:rsid w:val="00D33191"/>
    <w:rsid w:val="00D46135"/>
    <w:rsid w:val="00D74924"/>
    <w:rsid w:val="00E509EA"/>
    <w:rsid w:val="00E51A1F"/>
    <w:rsid w:val="00E67D1B"/>
    <w:rsid w:val="00EB77CD"/>
    <w:rsid w:val="00F4472C"/>
    <w:rsid w:val="00FC13D5"/>
    <w:rsid w:val="00FD6BEB"/>
    <w:rsid w:val="00F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33E6E5"/>
  <w15:chartTrackingRefBased/>
  <w15:docId w15:val="{9F1218B2-D3D7-4E7A-8F93-9BAD039C0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0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84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4C71"/>
  </w:style>
  <w:style w:type="paragraph" w:styleId="a6">
    <w:name w:val="footer"/>
    <w:basedOn w:val="a"/>
    <w:link w:val="a7"/>
    <w:uiPriority w:val="99"/>
    <w:unhideWhenUsed/>
    <w:rsid w:val="00084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4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Баклагина Екатерина</cp:lastModifiedBy>
  <cp:revision>63</cp:revision>
  <dcterms:created xsi:type="dcterms:W3CDTF">2025-05-26T08:20:00Z</dcterms:created>
  <dcterms:modified xsi:type="dcterms:W3CDTF">2025-09-01T03:24:00Z</dcterms:modified>
</cp:coreProperties>
</file>